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98042" w14:textId="77777777" w:rsidR="00C1699F" w:rsidRPr="00594473" w:rsidRDefault="00C1699F" w:rsidP="00594473">
      <w:pPr>
        <w:pStyle w:val="Heading1"/>
      </w:pPr>
      <w:r w:rsidRPr="00594473">
        <w:t>FAQ Facilitator-Answered Questions</w:t>
      </w:r>
    </w:p>
    <w:p w14:paraId="13D7F713" w14:textId="35C93212" w:rsidR="009D3BF3" w:rsidRDefault="002939CD" w:rsidP="002939CD">
      <w:r>
        <w:t xml:space="preserve">Living and Working Well with a Disability Peer-to-Peer Series </w:t>
      </w:r>
    </w:p>
    <w:p w14:paraId="729276C7" w14:textId="367199B9" w:rsidR="00C1699F" w:rsidRDefault="00D94822" w:rsidP="00C1699F">
      <w:r>
        <w:t>Call #3: October 25</w:t>
      </w:r>
      <w:r w:rsidR="00C1699F">
        <w:t>, 2018</w:t>
      </w:r>
    </w:p>
    <w:p w14:paraId="75F3BE80" w14:textId="1FC1AB1C" w:rsidR="00C1699F" w:rsidRPr="00C1699F" w:rsidRDefault="00D94822" w:rsidP="00C1699F">
      <w:r>
        <w:t>Challenges</w:t>
      </w:r>
      <w:r w:rsidR="00F105A1">
        <w:t xml:space="preserve"> and successes of</w:t>
      </w:r>
      <w:r w:rsidR="007C1406">
        <w:t xml:space="preserve"> program implementation in rural communities </w:t>
      </w:r>
    </w:p>
    <w:p w14:paraId="4A1489E1" w14:textId="6534C5AE" w:rsidR="004615D6" w:rsidRDefault="00D477D9" w:rsidP="004615D6">
      <w:r>
        <w:t xml:space="preserve">Being a facilitator is a </w:t>
      </w:r>
      <w:r w:rsidR="00DF64D5">
        <w:t>challenging and rewarding role</w:t>
      </w:r>
      <w:r w:rsidR="003C7056">
        <w:t>, full of surprises and questions</w:t>
      </w:r>
      <w:r w:rsidR="00DF64D5">
        <w:t xml:space="preserve">. </w:t>
      </w:r>
      <w:r w:rsidR="003C7056">
        <w:t xml:space="preserve">Luckily, we have each other to talk to! This “FAQ” (Facilitator-Answered Questions) highlights some of the gems of wisdom that were shared on the </w:t>
      </w:r>
      <w:r w:rsidR="00D94822">
        <w:t>third</w:t>
      </w:r>
      <w:r w:rsidR="003C7056">
        <w:t xml:space="preserve"> call in the Living &amp; Working Well Facilitator Peer-to-Peer series. </w:t>
      </w:r>
    </w:p>
    <w:p w14:paraId="6CEC9E12" w14:textId="77777777" w:rsidR="00690EAD" w:rsidRDefault="00690EAD" w:rsidP="004615D6"/>
    <w:p w14:paraId="10FA4B7E" w14:textId="2AF4BB2A" w:rsidR="004615D6" w:rsidRDefault="008C042F" w:rsidP="004615D6">
      <w:pPr>
        <w:pStyle w:val="Heading2"/>
        <w:spacing w:after="240"/>
      </w:pPr>
      <w:r>
        <w:t xml:space="preserve">Q: </w:t>
      </w:r>
      <w:r w:rsidR="00F105A1">
        <w:t>Successful program implem</w:t>
      </w:r>
      <w:r w:rsidR="00421717">
        <w:t>entation requires participation,</w:t>
      </w:r>
      <w:r w:rsidR="00F105A1">
        <w:t xml:space="preserve"> but r</w:t>
      </w:r>
      <w:r w:rsidR="00EC7718">
        <w:t>ural residents may face many</w:t>
      </w:r>
      <w:r w:rsidR="006E6FC1">
        <w:t xml:space="preserve"> barriers to </w:t>
      </w:r>
      <w:r w:rsidR="00C0697E">
        <w:t>access and participate in programs</w:t>
      </w:r>
      <w:r w:rsidR="0054535D">
        <w:t xml:space="preserve">; these might include </w:t>
      </w:r>
      <w:r w:rsidR="0054535D" w:rsidRPr="0054535D">
        <w:t>fewer (or no) transportation options, competition for time, insufficient infrastructure, lack of supporting resources, and fewer outreach and recruitment opportunities</w:t>
      </w:r>
      <w:r w:rsidR="0054535D">
        <w:t>.</w:t>
      </w:r>
      <w:r w:rsidR="006E6FC1">
        <w:t xml:space="preserve"> </w:t>
      </w:r>
      <w:r w:rsidR="00A63929">
        <w:t xml:space="preserve">What are some of the barriers to successful program implementation in the rural communities in which you work? </w:t>
      </w:r>
      <w:r w:rsidR="004615D6">
        <w:t xml:space="preserve"> </w:t>
      </w:r>
    </w:p>
    <w:p w14:paraId="6D2ED093" w14:textId="77777777" w:rsidR="004615D6" w:rsidRDefault="004615D6" w:rsidP="004615D6">
      <w:pPr>
        <w:tabs>
          <w:tab w:val="left" w:pos="450"/>
        </w:tabs>
      </w:pPr>
      <w:r>
        <w:tab/>
        <w:t xml:space="preserve">Facilitator Answers: </w:t>
      </w:r>
    </w:p>
    <w:p w14:paraId="3F1191ED" w14:textId="056DDA74" w:rsidR="00A63929" w:rsidRDefault="00684DAC" w:rsidP="00A63929">
      <w:pPr>
        <w:pStyle w:val="ListParagraph"/>
        <w:numPr>
          <w:ilvl w:val="1"/>
          <w:numId w:val="4"/>
        </w:numPr>
      </w:pPr>
      <w:r>
        <w:t>“</w:t>
      </w:r>
      <w:r w:rsidR="00B02067">
        <w:t>J</w:t>
      </w:r>
      <w:r w:rsidR="00A63929" w:rsidRPr="00A63929">
        <w:t>ust trying to find other people that would</w:t>
      </w:r>
      <w:r w:rsidR="006E6FC1">
        <w:t xml:space="preserve"> be interested is a challeng</w:t>
      </w:r>
      <w:r w:rsidR="00B02067">
        <w:t>e. And it's a small community, v</w:t>
      </w:r>
      <w:r w:rsidR="006E6FC1">
        <w:t xml:space="preserve">ery depressed community. </w:t>
      </w:r>
      <w:r w:rsidR="00A63929" w:rsidRPr="00A63929">
        <w:t xml:space="preserve">So people aren't really oriented towards living healthy here as a general rule and I grew up </w:t>
      </w:r>
      <w:r w:rsidR="006E6FC1">
        <w:t>here so I have a sense of it. S</w:t>
      </w:r>
      <w:r w:rsidR="00A63929" w:rsidRPr="00A63929">
        <w:t>o that's a challenge is getting enough people and interest to continue wit</w:t>
      </w:r>
      <w:r w:rsidR="00B02067">
        <w:t xml:space="preserve">h classes on an ongoing basis. </w:t>
      </w:r>
      <w:r w:rsidR="00A63929" w:rsidRPr="00A63929">
        <w:t xml:space="preserve">We have done a few classes and we have pretty much used up all of the people that we know </w:t>
      </w:r>
      <w:r w:rsidR="00B02067">
        <w:t xml:space="preserve">of that have some interest. </w:t>
      </w:r>
      <w:r w:rsidR="00A63929" w:rsidRPr="00A63929">
        <w:t>I think that's our biggest challenge.</w:t>
      </w:r>
      <w:r w:rsidR="006E6FC1">
        <w:t>”</w:t>
      </w:r>
    </w:p>
    <w:p w14:paraId="25F4067A" w14:textId="06DBFC78" w:rsidR="004615D6" w:rsidRDefault="00B32BD2" w:rsidP="00A63929">
      <w:pPr>
        <w:pStyle w:val="ListParagraph"/>
        <w:numPr>
          <w:ilvl w:val="1"/>
          <w:numId w:val="4"/>
        </w:numPr>
      </w:pPr>
      <w:r>
        <w:t xml:space="preserve"> </w:t>
      </w:r>
      <w:r w:rsidR="006E6FC1">
        <w:t>“</w:t>
      </w:r>
      <w:r w:rsidR="003A0A95">
        <w:t xml:space="preserve">I agree. </w:t>
      </w:r>
      <w:r w:rsidR="00A63929" w:rsidRPr="00A63929">
        <w:t>That's my big</w:t>
      </w:r>
      <w:r w:rsidR="006E6FC1">
        <w:t xml:space="preserve">gest challenge, </w:t>
      </w:r>
      <w:r w:rsidR="00A63929" w:rsidRPr="00A63929">
        <w:t>is to get peo</w:t>
      </w:r>
      <w:r w:rsidR="00B02067">
        <w:t xml:space="preserve">ple interested in the classes. </w:t>
      </w:r>
      <w:r w:rsidR="00957574">
        <w:t xml:space="preserve">When I </w:t>
      </w:r>
      <w:r w:rsidR="00A63929" w:rsidRPr="00A63929">
        <w:t>first started working here, we had 12 to 14 people in our classes and now I'm struggling to get four or five people in a class.</w:t>
      </w:r>
      <w:r w:rsidR="006E6FC1">
        <w:t>”</w:t>
      </w:r>
    </w:p>
    <w:p w14:paraId="4071470F" w14:textId="77DC327D" w:rsidR="00373FD1" w:rsidRDefault="00373FD1" w:rsidP="00373FD1">
      <w:pPr>
        <w:pStyle w:val="ListParagraph"/>
        <w:numPr>
          <w:ilvl w:val="1"/>
          <w:numId w:val="4"/>
        </w:numPr>
      </w:pPr>
      <w:r w:rsidRPr="00373FD1">
        <w:t xml:space="preserve">“When you are </w:t>
      </w:r>
      <w:r w:rsidR="0054535D">
        <w:t>working hard to just</w:t>
      </w:r>
      <w:r w:rsidRPr="00373FD1">
        <w:t xml:space="preserve"> </w:t>
      </w:r>
      <w:r w:rsidR="0054535D">
        <w:t xml:space="preserve">get your basic needs met, </w:t>
      </w:r>
      <w:r w:rsidRPr="00373FD1">
        <w:t>especially in an area where there are so few resources, it might be the least of your priorities to give</w:t>
      </w:r>
      <w:r>
        <w:t xml:space="preserve"> your</w:t>
      </w:r>
      <w:r w:rsidRPr="00373FD1">
        <w:t xml:space="preserve"> time and energy to a health promotion program. Community-building efforts and advocacy for rural issues can really help get more </w:t>
      </w:r>
      <w:r>
        <w:t xml:space="preserve">of those </w:t>
      </w:r>
      <w:r w:rsidRPr="00373FD1">
        <w:t xml:space="preserve">basic needs met so that more people can participate in programs or classes they might be interested in and </w:t>
      </w:r>
      <w:r w:rsidR="007A1D9A">
        <w:t>further improve their quality of life</w:t>
      </w:r>
      <w:r w:rsidRPr="00373FD1">
        <w:t>.</w:t>
      </w:r>
      <w:r>
        <w:t xml:space="preserve">”   </w:t>
      </w:r>
      <w:r w:rsidRPr="00373FD1">
        <w:t xml:space="preserve">   </w:t>
      </w:r>
    </w:p>
    <w:p w14:paraId="2837B076" w14:textId="3FDDBD5B" w:rsidR="00A63929" w:rsidRDefault="006E6FC1" w:rsidP="00A63929">
      <w:pPr>
        <w:pStyle w:val="ListParagraph"/>
        <w:numPr>
          <w:ilvl w:val="1"/>
          <w:numId w:val="4"/>
        </w:numPr>
      </w:pPr>
      <w:r>
        <w:t>“W</w:t>
      </w:r>
      <w:r w:rsidR="00A63929" w:rsidRPr="00A63929">
        <w:t>e serve a metropolitan and a rural area and the rural challeng</w:t>
      </w:r>
      <w:r w:rsidR="00B02067">
        <w:t xml:space="preserve">e is transportation. </w:t>
      </w:r>
      <w:r w:rsidR="00501808">
        <w:t>W</w:t>
      </w:r>
      <w:r w:rsidR="00A63929" w:rsidRPr="00A63929">
        <w:t xml:space="preserve">e do provide transportation for the class, however, we have </w:t>
      </w:r>
      <w:r w:rsidR="00501808">
        <w:t xml:space="preserve">a boundary. </w:t>
      </w:r>
      <w:r w:rsidR="00A63929" w:rsidRPr="00A63929">
        <w:t>So in order to get the people from the rural areas to where the classes are</w:t>
      </w:r>
      <w:r w:rsidR="00B02067">
        <w:t xml:space="preserve">, that's been a big challenge. </w:t>
      </w:r>
      <w:r w:rsidR="00A63929" w:rsidRPr="00A63929">
        <w:t>We were talking about having the class in some of the rural offices but the rural offices are very tiny so then we have to start looking for community centers in other areas to have the class in.</w:t>
      </w:r>
      <w:r w:rsidR="00C0697E">
        <w:t>”</w:t>
      </w:r>
    </w:p>
    <w:p w14:paraId="7A18A072" w14:textId="289F73F5" w:rsidR="003E0FD1" w:rsidRDefault="00C0697E" w:rsidP="003E0FD1">
      <w:pPr>
        <w:pStyle w:val="ListParagraph"/>
        <w:numPr>
          <w:ilvl w:val="1"/>
          <w:numId w:val="4"/>
        </w:numPr>
      </w:pPr>
      <w:r>
        <w:t>“Our center covers 17 counties. The towns are</w:t>
      </w:r>
      <w:r w:rsidR="003E0FD1" w:rsidRPr="003E0FD1">
        <w:t xml:space="preserve"> very spread out and to be able to get somebody from a different town to come to one of my classes</w:t>
      </w:r>
      <w:r>
        <w:t xml:space="preserve"> is very difficult.</w:t>
      </w:r>
      <w:r w:rsidR="003E0FD1" w:rsidRPr="003E0FD1">
        <w:t xml:space="preserve"> I think a </w:t>
      </w:r>
      <w:r w:rsidR="003E0FD1" w:rsidRPr="003E0FD1">
        <w:lastRenderedPageBreak/>
        <w:t xml:space="preserve">lot of </w:t>
      </w:r>
      <w:r w:rsidR="00B02067">
        <w:t xml:space="preserve">people would like to try them. </w:t>
      </w:r>
      <w:r w:rsidR="003E0FD1" w:rsidRPr="003E0FD1">
        <w:t xml:space="preserve">I </w:t>
      </w:r>
      <w:r>
        <w:t xml:space="preserve">have </w:t>
      </w:r>
      <w:r w:rsidR="003E0FD1" w:rsidRPr="003E0FD1">
        <w:t>yet to do a class outside of our county</w:t>
      </w:r>
      <w:r w:rsidR="00B02067">
        <w:t>,</w:t>
      </w:r>
      <w:r w:rsidR="003E0FD1" w:rsidRPr="003E0FD1">
        <w:t xml:space="preserve"> hoping that mayb</w:t>
      </w:r>
      <w:r w:rsidR="00B02067">
        <w:t xml:space="preserve">e in the future I can do that. </w:t>
      </w:r>
      <w:r w:rsidR="003E0FD1" w:rsidRPr="003E0FD1">
        <w:t>You know, I may only end up with two or three cli</w:t>
      </w:r>
      <w:r w:rsidR="00B02067">
        <w:t xml:space="preserve">ents from one specific county. </w:t>
      </w:r>
      <w:r w:rsidR="003E0FD1" w:rsidRPr="003E0FD1">
        <w:t>So it makes it kind of tough to do a class in that county when you don't have a whole lot of people there.</w:t>
      </w:r>
      <w:r w:rsidR="00501808">
        <w:t>”</w:t>
      </w:r>
    </w:p>
    <w:p w14:paraId="58D2ED7C" w14:textId="42615EB5" w:rsidR="00A3163A" w:rsidRDefault="00A3163A" w:rsidP="00A3163A"/>
    <w:p w14:paraId="2C7B0CB6" w14:textId="77777777" w:rsidR="00A3163A" w:rsidRDefault="00A3163A" w:rsidP="00A3163A"/>
    <w:p w14:paraId="36C1B95A" w14:textId="43E0C849" w:rsidR="00AC6ADE" w:rsidRDefault="00AC6ADE" w:rsidP="00AC6ADE">
      <w:pPr>
        <w:pStyle w:val="Heading2"/>
        <w:spacing w:after="240"/>
      </w:pPr>
      <w:r>
        <w:t>Q</w:t>
      </w:r>
      <w:r w:rsidR="00A63929">
        <w:t xml:space="preserve">: </w:t>
      </w:r>
      <w:r w:rsidR="00501808">
        <w:t xml:space="preserve">What has worked for you to </w:t>
      </w:r>
      <w:r w:rsidR="009757F9">
        <w:t>get</w:t>
      </w:r>
      <w:r w:rsidR="00783820">
        <w:t xml:space="preserve"> around</w:t>
      </w:r>
      <w:r w:rsidR="00501808">
        <w:t xml:space="preserve"> </w:t>
      </w:r>
      <w:r w:rsidR="00783820">
        <w:t xml:space="preserve">some of </w:t>
      </w:r>
      <w:r w:rsidR="00501808">
        <w:t>those barriers to participation and program sustainability</w:t>
      </w:r>
      <w:r w:rsidR="0054535D">
        <w:t xml:space="preserve"> in rural and non-rural areas</w:t>
      </w:r>
      <w:r w:rsidR="00501808">
        <w:t xml:space="preserve">? </w:t>
      </w:r>
    </w:p>
    <w:p w14:paraId="40F092CD" w14:textId="77777777" w:rsidR="00AC6ADE" w:rsidRDefault="00AC6ADE" w:rsidP="00AC6ADE">
      <w:pPr>
        <w:tabs>
          <w:tab w:val="left" w:pos="450"/>
        </w:tabs>
      </w:pPr>
      <w:r>
        <w:tab/>
        <w:t>Facilitator Answers:</w:t>
      </w:r>
    </w:p>
    <w:p w14:paraId="2761B36C" w14:textId="19562A0F" w:rsidR="00A63929" w:rsidRPr="00A63929" w:rsidRDefault="00A63929" w:rsidP="00A63929">
      <w:pPr>
        <w:pStyle w:val="ListParagraph"/>
        <w:numPr>
          <w:ilvl w:val="1"/>
          <w:numId w:val="7"/>
        </w:numPr>
      </w:pPr>
      <w:r>
        <w:t>“W</w:t>
      </w:r>
      <w:r w:rsidRPr="00A63929">
        <w:t xml:space="preserve">hen we did </w:t>
      </w:r>
      <w:r w:rsidR="003A0A95">
        <w:t xml:space="preserve">the first workshop in our office just five people showed up. </w:t>
      </w:r>
      <w:r w:rsidRPr="00A63929">
        <w:t>But since I have a good relationship with one of the senior apartments in the area, I had a lot of consumers in that property where I scheduled a workshop and after my first workshop there, a lot of people heard about the worksho</w:t>
      </w:r>
      <w:r w:rsidR="002D68BF">
        <w:t xml:space="preserve">p and they started signing up. </w:t>
      </w:r>
      <w:r w:rsidRPr="00A63929">
        <w:t>And the success of that workshop in that senior apartment, the funny thing is that they told me that they only show up </w:t>
      </w:r>
      <w:r w:rsidRPr="00A63929">
        <w:noBreakHyphen/>
      </w:r>
      <w:r w:rsidRPr="00A63929">
        <w:noBreakHyphen/>
        <w:t xml:space="preserve"> I mean, they just say hi to everyone and</w:t>
      </w:r>
      <w:r w:rsidR="002D68BF">
        <w:t xml:space="preserve"> go to their own units, right? </w:t>
      </w:r>
      <w:r w:rsidRPr="00A63929">
        <w:t>But now that since when I started that workshop, ev</w:t>
      </w:r>
      <w:r w:rsidR="002D68BF">
        <w:t xml:space="preserve">erybody wants to have a group. </w:t>
      </w:r>
      <w:r w:rsidRPr="00A63929">
        <w:t xml:space="preserve">We have a support </w:t>
      </w:r>
      <w:r w:rsidR="002D68BF">
        <w:t>group in that senior apartment. T</w:t>
      </w:r>
      <w:r w:rsidRPr="00A63929">
        <w:t>hen they started having activities every month and they rotate who i</w:t>
      </w:r>
      <w:r w:rsidR="002D68BF">
        <w:t>s going to do that scheduling. T</w:t>
      </w:r>
      <w:r w:rsidRPr="00A63929">
        <w:t>hey started having swimming, aquatic the</w:t>
      </w:r>
      <w:r w:rsidR="002D68BF">
        <w:t xml:space="preserve">rapy and they started walking. </w:t>
      </w:r>
      <w:r w:rsidRPr="00A63929">
        <w:t>So now every month I have people signing up for the class.</w:t>
      </w:r>
      <w:r w:rsidR="003A0A95">
        <w:t>”</w:t>
      </w:r>
    </w:p>
    <w:p w14:paraId="37A36D27" w14:textId="273BBC0D" w:rsidR="00A3163A" w:rsidRDefault="00A3163A" w:rsidP="00A3163A"/>
    <w:p w14:paraId="0A459B0B" w14:textId="7590691F" w:rsidR="00AC6ADE" w:rsidRDefault="00AC6ADE" w:rsidP="00AC6ADE">
      <w:pPr>
        <w:pStyle w:val="Heading2"/>
        <w:spacing w:after="240"/>
      </w:pPr>
      <w:r>
        <w:t>Q</w:t>
      </w:r>
      <w:r w:rsidR="00A63929">
        <w:t xml:space="preserve">: </w:t>
      </w:r>
      <w:r w:rsidR="003A0A95">
        <w:t>How do you approach</w:t>
      </w:r>
      <w:r w:rsidR="00501808">
        <w:t xml:space="preserve"> outreach and recruitment </w:t>
      </w:r>
      <w:r w:rsidR="003A0A95">
        <w:t xml:space="preserve">for rural </w:t>
      </w:r>
      <w:r w:rsidR="00EC7718">
        <w:t>participants</w:t>
      </w:r>
      <w:r w:rsidR="003A0A95">
        <w:t xml:space="preserve">? How can you reach new people and </w:t>
      </w:r>
      <w:r w:rsidR="00783820">
        <w:t>pique</w:t>
      </w:r>
      <w:r w:rsidR="003A0A95">
        <w:t xml:space="preserve"> </w:t>
      </w:r>
      <w:r w:rsidR="00783820">
        <w:t>their interest</w:t>
      </w:r>
      <w:r w:rsidR="003A0A95">
        <w:t xml:space="preserve"> in programs? </w:t>
      </w:r>
    </w:p>
    <w:p w14:paraId="2B59A733" w14:textId="77777777" w:rsidR="00AC6ADE" w:rsidRDefault="00AC6ADE" w:rsidP="00AC6ADE">
      <w:pPr>
        <w:tabs>
          <w:tab w:val="left" w:pos="450"/>
        </w:tabs>
      </w:pPr>
      <w:r>
        <w:tab/>
        <w:t>Facilitator Answers:</w:t>
      </w:r>
    </w:p>
    <w:p w14:paraId="1731BCB5" w14:textId="3528C133" w:rsidR="00A63929" w:rsidRPr="00A63929" w:rsidRDefault="00AC6ADE" w:rsidP="00A63929">
      <w:pPr>
        <w:pStyle w:val="ListParagraph"/>
        <w:numPr>
          <w:ilvl w:val="1"/>
          <w:numId w:val="3"/>
        </w:numPr>
        <w:tabs>
          <w:tab w:val="left" w:pos="450"/>
        </w:tabs>
      </w:pPr>
      <w:r>
        <w:t>“</w:t>
      </w:r>
      <w:r w:rsidR="003A0A95">
        <w:t>Something that has worked</w:t>
      </w:r>
      <w:r w:rsidR="00A63929" w:rsidRPr="00A63929">
        <w:t xml:space="preserve"> well is a lot of word of mouth from the pre</w:t>
      </w:r>
      <w:r w:rsidR="00687EAA">
        <w:t xml:space="preserve">vious graduates of the course. </w:t>
      </w:r>
      <w:r w:rsidR="00A63929" w:rsidRPr="00A63929">
        <w:t xml:space="preserve">And I have a monthly reunion where I invite all of the </w:t>
      </w:r>
      <w:r w:rsidR="001566B5">
        <w:t xml:space="preserve">workshop </w:t>
      </w:r>
      <w:r w:rsidR="00A63929" w:rsidRPr="00A63929">
        <w:t>graduate</w:t>
      </w:r>
      <w:r w:rsidR="005650F3">
        <w:t>s</w:t>
      </w:r>
      <w:r w:rsidR="00A63929" w:rsidRPr="00A63929">
        <w:t xml:space="preserve"> and we have another sort of educational seminar maybe on finance or s</w:t>
      </w:r>
      <w:r w:rsidR="001566B5">
        <w:t xml:space="preserve">omething and we provide lunch. </w:t>
      </w:r>
      <w:r w:rsidR="00A63929" w:rsidRPr="00A63929">
        <w:t xml:space="preserve">I let them know </w:t>
      </w:r>
      <w:r w:rsidR="005650F3">
        <w:t xml:space="preserve">we’re </w:t>
      </w:r>
      <w:r w:rsidR="00A63929" w:rsidRPr="00A63929">
        <w:t>start</w:t>
      </w:r>
      <w:r w:rsidR="005650F3">
        <w:t>ing</w:t>
      </w:r>
      <w:r w:rsidR="00A63929" w:rsidRPr="00A63929">
        <w:t xml:space="preserve"> a new class and </w:t>
      </w:r>
      <w:r w:rsidR="005650F3">
        <w:t xml:space="preserve">directly </w:t>
      </w:r>
      <w:r w:rsidR="00A63929" w:rsidRPr="00A63929">
        <w:t xml:space="preserve">ask them, </w:t>
      </w:r>
      <w:r w:rsidR="005650F3">
        <w:t>‘D</w:t>
      </w:r>
      <w:r w:rsidR="00A63929" w:rsidRPr="00A63929">
        <w:t>o you have friends, peers, anyone who would benefit from the course</w:t>
      </w:r>
      <w:r w:rsidR="005650F3">
        <w:t>?’</w:t>
      </w:r>
      <w:r w:rsidR="00A63929" w:rsidRPr="00A63929">
        <w:t xml:space="preserve"> and that's a lot of the way that I </w:t>
      </w:r>
      <w:r w:rsidR="002D68BF">
        <w:t>populate each course that I do.</w:t>
      </w:r>
      <w:r w:rsidR="00A63929" w:rsidRPr="00A63929">
        <w:t xml:space="preserve"> It's word of mouth and peer support.  Spreading the word.</w:t>
      </w:r>
      <w:r w:rsidR="005650F3">
        <w:t>”</w:t>
      </w:r>
    </w:p>
    <w:p w14:paraId="0E77FE00" w14:textId="23CB2768" w:rsidR="001725FA" w:rsidRDefault="001725FA" w:rsidP="004B307B">
      <w:pPr>
        <w:pStyle w:val="ListParagraph"/>
        <w:numPr>
          <w:ilvl w:val="1"/>
          <w:numId w:val="9"/>
        </w:numPr>
      </w:pPr>
      <w:r>
        <w:t>“W</w:t>
      </w:r>
      <w:r w:rsidR="004B307B" w:rsidRPr="003E0FD1">
        <w:t xml:space="preserve">e use social media and Facebook because our consumers are </w:t>
      </w:r>
      <w:r>
        <w:t>connecte</w:t>
      </w:r>
      <w:r w:rsidR="001566B5">
        <w:t>d to our</w:t>
      </w:r>
      <w:r>
        <w:t xml:space="preserve"> Facebook page. We use that quite a bit, f</w:t>
      </w:r>
      <w:r w:rsidR="004B307B" w:rsidRPr="003E0FD1">
        <w:t xml:space="preserve">or everything from advertising a new class to updates on the current class that is going on to just kind of teasers to get people talking and calling.  </w:t>
      </w:r>
      <w:r w:rsidR="00574BAD">
        <w:t>‘</w:t>
      </w:r>
      <w:r w:rsidR="004B307B" w:rsidRPr="003E0FD1">
        <w:t>What is this?  What's this about?  What is this</w:t>
      </w:r>
      <w:r>
        <w:t xml:space="preserve"> </w:t>
      </w:r>
      <w:r w:rsidR="00574BAD">
        <w:t xml:space="preserve">‘Living Well with a Disability?’ </w:t>
      </w:r>
    </w:p>
    <w:p w14:paraId="30E5BF16" w14:textId="2FB873C4" w:rsidR="004B307B" w:rsidRPr="003E0FD1" w:rsidRDefault="00574BAD" w:rsidP="001725FA">
      <w:pPr>
        <w:pStyle w:val="ListParagraph"/>
        <w:numPr>
          <w:ilvl w:val="1"/>
          <w:numId w:val="9"/>
        </w:numPr>
      </w:pPr>
      <w:r>
        <w:t>“</w:t>
      </w:r>
      <w:r w:rsidR="001725FA">
        <w:t>W</w:t>
      </w:r>
      <w:r w:rsidR="004B307B" w:rsidRPr="003E0FD1">
        <w:t>e have ac</w:t>
      </w:r>
      <w:r>
        <w:t xml:space="preserve">tually done videos on Facebook, where I have interviewed someone who has taken the class and that has agreed to be on social media with us. </w:t>
      </w:r>
      <w:r w:rsidR="004B307B" w:rsidRPr="003E0FD1">
        <w:t>Th</w:t>
      </w:r>
      <w:r>
        <w:t xml:space="preserve">at has been </w:t>
      </w:r>
      <w:r>
        <w:lastRenderedPageBreak/>
        <w:t>effective for us. S</w:t>
      </w:r>
      <w:r w:rsidR="004B307B" w:rsidRPr="003E0FD1">
        <w:t>o many people in the rural communities are connected through social media because they are so far out and away from a lot of things going on.</w:t>
      </w:r>
      <w:r>
        <w:t>”</w:t>
      </w:r>
    </w:p>
    <w:p w14:paraId="1C48A633" w14:textId="4213CAA8" w:rsidR="004B307B" w:rsidRDefault="00574BAD" w:rsidP="00AC6ADE">
      <w:pPr>
        <w:pStyle w:val="ListParagraph"/>
        <w:numPr>
          <w:ilvl w:val="1"/>
          <w:numId w:val="9"/>
        </w:numPr>
      </w:pPr>
      <w:r>
        <w:t>“</w:t>
      </w:r>
      <w:r w:rsidR="004B307B" w:rsidRPr="003E0FD1">
        <w:t>I do love the idea of interviewing someone who has already gone through the class and posting a video instead of just the flier or some other type of accessible document.</w:t>
      </w:r>
      <w:r>
        <w:t xml:space="preserve">” </w:t>
      </w:r>
    </w:p>
    <w:p w14:paraId="0C526E1E" w14:textId="77777777" w:rsidR="00F105A1" w:rsidRDefault="00F105A1" w:rsidP="00F105A1"/>
    <w:p w14:paraId="67551DAB" w14:textId="5B56F14E" w:rsidR="004615D6" w:rsidRDefault="00A63929" w:rsidP="00690EAD">
      <w:pPr>
        <w:pStyle w:val="Heading2"/>
        <w:spacing w:after="240"/>
      </w:pPr>
      <w:r>
        <w:t xml:space="preserve">Q: </w:t>
      </w:r>
      <w:r w:rsidR="00783820">
        <w:t xml:space="preserve">Outreach and recruitment </w:t>
      </w:r>
      <w:r w:rsidR="00AE5038">
        <w:t xml:space="preserve">can also involve building relationships with other community organizations. </w:t>
      </w:r>
      <w:r w:rsidR="00574BAD">
        <w:t xml:space="preserve">How do you communicate with </w:t>
      </w:r>
      <w:r w:rsidR="00F85419">
        <w:t>other rural service providers and agencies</w:t>
      </w:r>
      <w:r w:rsidR="00574BAD">
        <w:t xml:space="preserve">? </w:t>
      </w:r>
    </w:p>
    <w:p w14:paraId="69AF9BCC" w14:textId="19DBB46F" w:rsidR="00A63929" w:rsidRPr="00A63929" w:rsidRDefault="004615D6" w:rsidP="00A63929">
      <w:pPr>
        <w:tabs>
          <w:tab w:val="left" w:pos="450"/>
        </w:tabs>
      </w:pPr>
      <w:r>
        <w:tab/>
      </w:r>
      <w:r w:rsidRPr="000564C0">
        <w:tab/>
        <w:t>Facilitator Answers:</w:t>
      </w:r>
    </w:p>
    <w:p w14:paraId="5F5A4C6A" w14:textId="0197DECB" w:rsidR="00574BAD" w:rsidRDefault="00F85419" w:rsidP="00574BAD">
      <w:pPr>
        <w:pStyle w:val="ListParagraph"/>
        <w:numPr>
          <w:ilvl w:val="1"/>
          <w:numId w:val="5"/>
        </w:numPr>
      </w:pPr>
      <w:r>
        <w:t>“W</w:t>
      </w:r>
      <w:r w:rsidR="00574BAD" w:rsidRPr="00574BAD">
        <w:t xml:space="preserve">e are active on social media </w:t>
      </w:r>
      <w:r>
        <w:t>with other CILs</w:t>
      </w:r>
      <w:r w:rsidR="00574BAD" w:rsidRPr="00574BAD">
        <w:t xml:space="preserve">, other community partners, other agencies where we are swapping </w:t>
      </w:r>
      <w:r>
        <w:t>information.”</w:t>
      </w:r>
      <w:r w:rsidR="00574BAD" w:rsidRPr="00574BAD">
        <w:t xml:space="preserve"> </w:t>
      </w:r>
    </w:p>
    <w:p w14:paraId="49035BDC" w14:textId="678939A8" w:rsidR="00574BAD" w:rsidRPr="00574BAD" w:rsidRDefault="00F85419" w:rsidP="00574BAD">
      <w:pPr>
        <w:pStyle w:val="ListParagraph"/>
        <w:numPr>
          <w:ilvl w:val="1"/>
          <w:numId w:val="5"/>
        </w:numPr>
      </w:pPr>
      <w:r>
        <w:t>“O</w:t>
      </w:r>
      <w:r w:rsidR="00574BAD" w:rsidRPr="00574BAD">
        <w:t xml:space="preserve">nce a month all of the different providers in the area have a meeting and so I usually always talk to them about a class or anything that </w:t>
      </w:r>
      <w:r>
        <w:t>we’re offering</w:t>
      </w:r>
      <w:r w:rsidR="00574BAD" w:rsidRPr="00574BAD">
        <w:t xml:space="preserve"> and then they can offer it</w:t>
      </w:r>
      <w:r>
        <w:t xml:space="preserve"> to the people they work with. </w:t>
      </w:r>
      <w:r w:rsidR="00574BAD" w:rsidRPr="00574BAD">
        <w:t>I</w:t>
      </w:r>
      <w:r>
        <w:t>’ve</w:t>
      </w:r>
      <w:r w:rsidR="00574BAD" w:rsidRPr="00574BAD">
        <w:t xml:space="preserve"> found that advantageous.</w:t>
      </w:r>
      <w:r>
        <w:t>”</w:t>
      </w:r>
    </w:p>
    <w:p w14:paraId="10F8E24A" w14:textId="258F0253" w:rsidR="00A63929" w:rsidRPr="00A63929" w:rsidRDefault="00F85419" w:rsidP="00F85419">
      <w:pPr>
        <w:pStyle w:val="ListParagraph"/>
        <w:numPr>
          <w:ilvl w:val="1"/>
          <w:numId w:val="5"/>
        </w:numPr>
        <w:tabs>
          <w:tab w:val="left" w:pos="450"/>
        </w:tabs>
      </w:pPr>
      <w:r>
        <w:t>“W</w:t>
      </w:r>
      <w:r w:rsidR="00574BAD" w:rsidRPr="00574BAD">
        <w:t xml:space="preserve">e have a lot of consumers that </w:t>
      </w:r>
      <w:r>
        <w:t xml:space="preserve">have </w:t>
      </w:r>
      <w:r w:rsidR="00574BAD" w:rsidRPr="00574BAD">
        <w:t>been referred by property managers and then I build relationship</w:t>
      </w:r>
      <w:r>
        <w:t>s</w:t>
      </w:r>
      <w:r w:rsidR="00574BAD" w:rsidRPr="00574BAD">
        <w:t xml:space="preserve"> </w:t>
      </w:r>
      <w:r>
        <w:t>with them</w:t>
      </w:r>
      <w:r w:rsidR="00574BAD" w:rsidRPr="00574BAD">
        <w:t xml:space="preserve"> so that way when I </w:t>
      </w:r>
      <w:r w:rsidR="001566B5">
        <w:t>need to help a consumer find housing</w:t>
      </w:r>
      <w:r w:rsidR="004065F6">
        <w:t xml:space="preserve">, I </w:t>
      </w:r>
      <w:r w:rsidR="001566B5">
        <w:t>might</w:t>
      </w:r>
      <w:r w:rsidR="00574BAD" w:rsidRPr="00574BAD">
        <w:t xml:space="preserve"> be able to place them if they have availability in that specific apartment</w:t>
      </w:r>
      <w:r w:rsidR="004065F6">
        <w:t>.”</w:t>
      </w:r>
    </w:p>
    <w:p w14:paraId="2BD8E544" w14:textId="2E71A4E4" w:rsidR="00A63929" w:rsidRPr="00A63929" w:rsidRDefault="00F85419" w:rsidP="00F85419">
      <w:pPr>
        <w:pStyle w:val="ListParagraph"/>
        <w:numPr>
          <w:ilvl w:val="1"/>
          <w:numId w:val="5"/>
        </w:numPr>
        <w:tabs>
          <w:tab w:val="left" w:pos="450"/>
        </w:tabs>
      </w:pPr>
      <w:r>
        <w:t>“</w:t>
      </w:r>
      <w:r w:rsidR="00A63929" w:rsidRPr="00A63929">
        <w:t>I have a great relationship with the independent living advocates and I go to them and find out if they have consumers they are working with and especially the ones that are concentrated in the rural areas and if they have consumers that would benefit from t</w:t>
      </w:r>
      <w:r w:rsidR="00574BAD">
        <w:t>he courses that we are teaching.</w:t>
      </w:r>
      <w:r>
        <w:t>”</w:t>
      </w:r>
      <w:r w:rsidR="00574BAD">
        <w:t xml:space="preserve"> </w:t>
      </w:r>
    </w:p>
    <w:p w14:paraId="0AC4DFD9" w14:textId="10A17F80" w:rsidR="00A3163A" w:rsidRDefault="00A3163A" w:rsidP="00574BAD">
      <w:pPr>
        <w:pStyle w:val="ListParagraph"/>
        <w:tabs>
          <w:tab w:val="left" w:pos="450"/>
        </w:tabs>
        <w:ind w:left="1485"/>
      </w:pPr>
    </w:p>
    <w:p w14:paraId="1EA51C6E" w14:textId="77777777" w:rsidR="00574BAD" w:rsidRDefault="00574BAD" w:rsidP="00574BAD">
      <w:pPr>
        <w:pStyle w:val="ListParagraph"/>
        <w:tabs>
          <w:tab w:val="left" w:pos="450"/>
        </w:tabs>
        <w:ind w:left="1485"/>
      </w:pPr>
    </w:p>
    <w:p w14:paraId="36845138" w14:textId="0D2C923C" w:rsidR="004D6266" w:rsidRDefault="004D6266" w:rsidP="00D477D9"/>
    <w:p w14:paraId="1E7924D6" w14:textId="38A17C83" w:rsidR="00D477D9" w:rsidRDefault="00D477D9" w:rsidP="00594473">
      <w:pPr>
        <w:pStyle w:val="Heading2"/>
      </w:pPr>
      <w:r>
        <w:t xml:space="preserve">About the Peer-to-Peer Series: </w:t>
      </w:r>
    </w:p>
    <w:p w14:paraId="79DFF1D6" w14:textId="77777777" w:rsidR="00594473" w:rsidRDefault="00D477D9" w:rsidP="002C4B5A">
      <w:r>
        <w:t xml:space="preserve">The Peer-to-Peer Series conference calls are free conference calls open to all </w:t>
      </w:r>
      <w:r w:rsidRPr="00594473">
        <w:rPr>
          <w:i/>
        </w:rPr>
        <w:t>Living and Working Well with a Disability</w:t>
      </w:r>
      <w:r>
        <w:t xml:space="preserve"> facilitators. During each hour-long conference call, facilitators share their experiences, skills, and challenges with the group. Each call focuses on a topic related to facilitation. All </w:t>
      </w:r>
      <w:r w:rsidRPr="00594473">
        <w:rPr>
          <w:i/>
        </w:rPr>
        <w:t>Living and Working Well with a Disability</w:t>
      </w:r>
      <w:r>
        <w:t xml:space="preserve"> facilitators are invited to participate in these free calls. </w:t>
      </w:r>
    </w:p>
    <w:p w14:paraId="0F0F4806" w14:textId="33AF66C5" w:rsidR="002C4B5A" w:rsidRDefault="002C4B5A" w:rsidP="002C4B5A">
      <w:r>
        <w:t>Quotations above are from p</w:t>
      </w:r>
      <w:r w:rsidR="009C229B">
        <w:t xml:space="preserve">articipants in the </w:t>
      </w:r>
      <w:r w:rsidR="004341C1">
        <w:t xml:space="preserve">third </w:t>
      </w:r>
      <w:r w:rsidR="009C229B">
        <w:t xml:space="preserve">call (on </w:t>
      </w:r>
      <w:r w:rsidR="004341C1">
        <w:t>program implementation in rural settings</w:t>
      </w:r>
      <w:r>
        <w:t xml:space="preserve">) which took place on </w:t>
      </w:r>
      <w:r w:rsidR="004341C1">
        <w:t>October 25</w:t>
      </w:r>
      <w:r>
        <w:t>, 2018.</w:t>
      </w:r>
      <w:r w:rsidR="00594473">
        <w:t xml:space="preserve"> They have been edited for clarity. </w:t>
      </w:r>
    </w:p>
    <w:p w14:paraId="1D543874" w14:textId="77777777" w:rsidR="002C4B5A" w:rsidRDefault="002C4B5A" w:rsidP="00D477D9"/>
    <w:p w14:paraId="4F2F35C0" w14:textId="77777777" w:rsidR="00594473" w:rsidRDefault="00883009" w:rsidP="00594473">
      <w:pPr>
        <w:pStyle w:val="Heading2"/>
      </w:pPr>
      <w:r w:rsidRPr="00883009">
        <w:t xml:space="preserve">Looking for more Living and Working Well with a Disability facilitator resources? </w:t>
      </w:r>
    </w:p>
    <w:p w14:paraId="239CAC01" w14:textId="63536DAE" w:rsidR="00883009" w:rsidRDefault="00883009" w:rsidP="002C4B5A">
      <w:r w:rsidRPr="00883009">
        <w:t xml:space="preserve">Visit </w:t>
      </w:r>
      <w:hyperlink r:id="rId7" w:history="1">
        <w:r w:rsidRPr="002C4B5A">
          <w:rPr>
            <w:rStyle w:val="Hyperlink"/>
          </w:rPr>
          <w:t xml:space="preserve">the Living and Working Well with a Disability </w:t>
        </w:r>
        <w:r w:rsidR="002C4B5A" w:rsidRPr="002C4B5A">
          <w:rPr>
            <w:rStyle w:val="Hyperlink"/>
          </w:rPr>
          <w:t>program</w:t>
        </w:r>
        <w:r w:rsidRPr="002C4B5A">
          <w:rPr>
            <w:rStyle w:val="Hyperlink"/>
          </w:rPr>
          <w:t xml:space="preserve"> website</w:t>
        </w:r>
      </w:hyperlink>
      <w:r w:rsidR="002C4B5A">
        <w:t xml:space="preserve">, </w:t>
      </w:r>
      <w:r w:rsidRPr="00883009">
        <w:t xml:space="preserve">or email </w:t>
      </w:r>
      <w:hyperlink r:id="rId8" w:history="1">
        <w:r w:rsidRPr="00883009">
          <w:rPr>
            <w:rStyle w:val="Hyperlink"/>
          </w:rPr>
          <w:t>livingwell@ruralinstitute.umt.edu</w:t>
        </w:r>
      </w:hyperlink>
      <w:r w:rsidRPr="00883009">
        <w:t xml:space="preserve"> for more information, resources, and to be added to the Living and Working Well listserv. </w:t>
      </w:r>
    </w:p>
    <w:p w14:paraId="12A3A141" w14:textId="77777777" w:rsidR="00594473" w:rsidRPr="00883009" w:rsidRDefault="00594473" w:rsidP="002C4B5A"/>
    <w:p w14:paraId="4C7F6BF1" w14:textId="48077A14" w:rsidR="00883009" w:rsidRDefault="00594473" w:rsidP="00594473">
      <w:pPr>
        <w:pStyle w:val="Heading2"/>
      </w:pPr>
      <w:r>
        <w:lastRenderedPageBreak/>
        <w:t>Suggested Citation</w:t>
      </w:r>
    </w:p>
    <w:p w14:paraId="2274C9AC" w14:textId="13438130" w:rsidR="00594473" w:rsidRDefault="00594473" w:rsidP="00594473">
      <w:r>
        <w:t>Research and Training Center on Disability in Rural Communities. (2018). Living &amp; Working Well Facilitator Peer-to-</w:t>
      </w:r>
      <w:r w:rsidR="00A3163A">
        <w:t>Peer Call Series: FAQ Tipsheet 3</w:t>
      </w:r>
      <w:r>
        <w:t xml:space="preserve">. Missoula, MT: The University of Montana Rural Institute for Inclusive Communities. </w:t>
      </w:r>
    </w:p>
    <w:p w14:paraId="54BB8C64" w14:textId="77777777" w:rsidR="00594473" w:rsidRDefault="00594473" w:rsidP="00594473"/>
    <w:p w14:paraId="00FC33A6" w14:textId="2A6DE373" w:rsidR="00594473" w:rsidRDefault="00594473" w:rsidP="00594473">
      <w:pPr>
        <w:pStyle w:val="Heading2"/>
      </w:pPr>
      <w:r>
        <w:t>For Additional Information</w:t>
      </w:r>
    </w:p>
    <w:p w14:paraId="16703746" w14:textId="77777777" w:rsidR="00594473" w:rsidRPr="00594473" w:rsidRDefault="00594473" w:rsidP="00EF6D7B">
      <w:pPr>
        <w:pStyle w:val="Heading1"/>
      </w:pPr>
      <w:r w:rsidRPr="00594473">
        <w:t>Living Well and Working Well with a Disability</w:t>
      </w:r>
    </w:p>
    <w:p w14:paraId="6A053A24" w14:textId="77777777" w:rsidR="00594473" w:rsidRPr="00594473" w:rsidRDefault="00594473" w:rsidP="00594473">
      <w:r w:rsidRPr="00594473">
        <w:t>Research and Training Center on Disability in Rural Communities</w:t>
      </w:r>
    </w:p>
    <w:p w14:paraId="65945C61" w14:textId="77777777" w:rsidR="00594473" w:rsidRPr="00594473" w:rsidRDefault="00594473" w:rsidP="00594473">
      <w:r w:rsidRPr="00594473">
        <w:t>52 Corbin Hall, Missoula, MT 59812-7056</w:t>
      </w:r>
    </w:p>
    <w:p w14:paraId="07A8E543" w14:textId="77777777" w:rsidR="00594473" w:rsidRPr="00594473" w:rsidRDefault="00594473" w:rsidP="00594473">
      <w:r w:rsidRPr="00594473">
        <w:t>(888) 268-2743 or (406) 246-5467</w:t>
      </w:r>
    </w:p>
    <w:p w14:paraId="756FDDA7" w14:textId="77777777" w:rsidR="00594473" w:rsidRPr="00594473" w:rsidRDefault="00594473" w:rsidP="00594473">
      <w:r w:rsidRPr="00594473">
        <w:t>(460) 243-4200 (TTY), (406) 243-2349 (Fax)</w:t>
      </w:r>
    </w:p>
    <w:p w14:paraId="5F975736" w14:textId="77777777" w:rsidR="00594473" w:rsidRPr="00594473" w:rsidRDefault="00594473" w:rsidP="00594473">
      <w:r w:rsidRPr="00594473">
        <w:t>livingwell@ruralinstitute.umt.edu (email)</w:t>
      </w:r>
    </w:p>
    <w:p w14:paraId="4BF9A316" w14:textId="77777777" w:rsidR="00594473" w:rsidRPr="00594473" w:rsidRDefault="00594473" w:rsidP="00594473">
      <w:pPr>
        <w:rPr>
          <w:i/>
          <w:iCs/>
        </w:rPr>
      </w:pPr>
      <w:r w:rsidRPr="00594473">
        <w:t>livingandworkingwell.ruralinstitute.umt.edu (website)</w:t>
      </w:r>
    </w:p>
    <w:p w14:paraId="42F24F1F" w14:textId="77777777" w:rsidR="00594473" w:rsidRPr="00594473" w:rsidRDefault="00594473" w:rsidP="00594473">
      <w:pPr>
        <w:rPr>
          <w:i/>
          <w:iCs/>
        </w:rPr>
      </w:pPr>
    </w:p>
    <w:p w14:paraId="1CD5F5FB" w14:textId="41F3D121" w:rsidR="00594473" w:rsidRPr="00594473" w:rsidRDefault="004A35E4" w:rsidP="00594473">
      <w:r w:rsidRPr="004A35E4">
        <w:rPr>
          <w:iCs/>
        </w:rPr>
        <w:t>© 2018 RTC: Rural. This work is supported by grant #90RT50250100 from the National Institute on Disability, Independent Living, and Rehabilitation Research within the Administration on Community Living, U.S. Department of Health and Human Services. The contents and opinions expressed reflect those of the author(s), are not necessarily those of the funding agency, and should not assume endorsement by the Federal Government.</w:t>
      </w:r>
    </w:p>
    <w:p w14:paraId="5BA3478C" w14:textId="77777777" w:rsidR="00D477D9" w:rsidRPr="00D477D9" w:rsidRDefault="00D477D9" w:rsidP="00D477D9">
      <w:pPr>
        <w:ind w:firstLine="720"/>
      </w:pPr>
      <w:bookmarkStart w:id="0" w:name="_GoBack"/>
      <w:bookmarkEnd w:id="0"/>
    </w:p>
    <w:sectPr w:rsidR="00D477D9" w:rsidRPr="00D477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8AE96" w14:textId="77777777" w:rsidR="00A0796B" w:rsidRDefault="00A0796B" w:rsidP="001725FA">
      <w:pPr>
        <w:spacing w:after="0" w:line="240" w:lineRule="auto"/>
      </w:pPr>
      <w:r>
        <w:separator/>
      </w:r>
    </w:p>
  </w:endnote>
  <w:endnote w:type="continuationSeparator" w:id="0">
    <w:p w14:paraId="429C2075" w14:textId="77777777" w:rsidR="00A0796B" w:rsidRDefault="00A0796B" w:rsidP="00172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77365" w14:textId="77777777" w:rsidR="00A0796B" w:rsidRDefault="00A0796B" w:rsidP="001725FA">
      <w:pPr>
        <w:spacing w:after="0" w:line="240" w:lineRule="auto"/>
      </w:pPr>
      <w:r>
        <w:separator/>
      </w:r>
    </w:p>
  </w:footnote>
  <w:footnote w:type="continuationSeparator" w:id="0">
    <w:p w14:paraId="6DCB74DE" w14:textId="77777777" w:rsidR="00A0796B" w:rsidRDefault="00A0796B" w:rsidP="00172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B20"/>
    <w:multiLevelType w:val="hybridMultilevel"/>
    <w:tmpl w:val="B6CC3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2FC0"/>
    <w:multiLevelType w:val="hybridMultilevel"/>
    <w:tmpl w:val="2500B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94150"/>
    <w:multiLevelType w:val="hybridMultilevel"/>
    <w:tmpl w:val="C9788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502A9D"/>
    <w:multiLevelType w:val="hybridMultilevel"/>
    <w:tmpl w:val="229C3A9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12427B3"/>
    <w:multiLevelType w:val="hybridMultilevel"/>
    <w:tmpl w:val="8160E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95C76"/>
    <w:multiLevelType w:val="hybridMultilevel"/>
    <w:tmpl w:val="DDEC4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D0D2A"/>
    <w:multiLevelType w:val="hybridMultilevel"/>
    <w:tmpl w:val="8B409DD0"/>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A3C40"/>
    <w:multiLevelType w:val="hybridMultilevel"/>
    <w:tmpl w:val="468A7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A00FDE"/>
    <w:multiLevelType w:val="hybridMultilevel"/>
    <w:tmpl w:val="C9C2B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3"/>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86"/>
    <w:rsid w:val="0000075C"/>
    <w:rsid w:val="00001251"/>
    <w:rsid w:val="00023368"/>
    <w:rsid w:val="000319A5"/>
    <w:rsid w:val="000564C0"/>
    <w:rsid w:val="00093A9E"/>
    <w:rsid w:val="000D2593"/>
    <w:rsid w:val="00122C60"/>
    <w:rsid w:val="00123104"/>
    <w:rsid w:val="001232FC"/>
    <w:rsid w:val="001238D6"/>
    <w:rsid w:val="0013624B"/>
    <w:rsid w:val="00144FC5"/>
    <w:rsid w:val="001566B5"/>
    <w:rsid w:val="001725FA"/>
    <w:rsid w:val="001808D1"/>
    <w:rsid w:val="00187D20"/>
    <w:rsid w:val="001C2AAD"/>
    <w:rsid w:val="001D510C"/>
    <w:rsid w:val="00265660"/>
    <w:rsid w:val="0027238B"/>
    <w:rsid w:val="002939CD"/>
    <w:rsid w:val="002B0514"/>
    <w:rsid w:val="002C4B5A"/>
    <w:rsid w:val="002C776E"/>
    <w:rsid w:val="002D0567"/>
    <w:rsid w:val="002D68BF"/>
    <w:rsid w:val="00305BDF"/>
    <w:rsid w:val="003157AD"/>
    <w:rsid w:val="00337C48"/>
    <w:rsid w:val="00344FBB"/>
    <w:rsid w:val="00373FD1"/>
    <w:rsid w:val="003A0A95"/>
    <w:rsid w:val="003A3B68"/>
    <w:rsid w:val="003B6987"/>
    <w:rsid w:val="003B7BB5"/>
    <w:rsid w:val="003C7056"/>
    <w:rsid w:val="003E0FD1"/>
    <w:rsid w:val="003F18A3"/>
    <w:rsid w:val="004065F6"/>
    <w:rsid w:val="00417E7B"/>
    <w:rsid w:val="00421717"/>
    <w:rsid w:val="004341C1"/>
    <w:rsid w:val="004615D6"/>
    <w:rsid w:val="004625EB"/>
    <w:rsid w:val="00494CA2"/>
    <w:rsid w:val="004A35E4"/>
    <w:rsid w:val="004B307B"/>
    <w:rsid w:val="004B473B"/>
    <w:rsid w:val="004D6266"/>
    <w:rsid w:val="00501808"/>
    <w:rsid w:val="005107AC"/>
    <w:rsid w:val="005254B1"/>
    <w:rsid w:val="0054535D"/>
    <w:rsid w:val="00554DA6"/>
    <w:rsid w:val="005650F3"/>
    <w:rsid w:val="00574BAD"/>
    <w:rsid w:val="00594473"/>
    <w:rsid w:val="005A0CDC"/>
    <w:rsid w:val="005F6971"/>
    <w:rsid w:val="00614875"/>
    <w:rsid w:val="00626C47"/>
    <w:rsid w:val="006465DD"/>
    <w:rsid w:val="00684DAC"/>
    <w:rsid w:val="00687EAA"/>
    <w:rsid w:val="00690EAD"/>
    <w:rsid w:val="0069675D"/>
    <w:rsid w:val="006D2F65"/>
    <w:rsid w:val="006E6FC1"/>
    <w:rsid w:val="007056AE"/>
    <w:rsid w:val="00783820"/>
    <w:rsid w:val="007A1D9A"/>
    <w:rsid w:val="007C1406"/>
    <w:rsid w:val="00853082"/>
    <w:rsid w:val="00855321"/>
    <w:rsid w:val="0085680C"/>
    <w:rsid w:val="00883009"/>
    <w:rsid w:val="00895437"/>
    <w:rsid w:val="008A7ED1"/>
    <w:rsid w:val="008C042F"/>
    <w:rsid w:val="00957574"/>
    <w:rsid w:val="009757F9"/>
    <w:rsid w:val="009C229B"/>
    <w:rsid w:val="009D3BF3"/>
    <w:rsid w:val="009F468C"/>
    <w:rsid w:val="00A0796B"/>
    <w:rsid w:val="00A3163A"/>
    <w:rsid w:val="00A5159F"/>
    <w:rsid w:val="00A63929"/>
    <w:rsid w:val="00A92DA9"/>
    <w:rsid w:val="00A972C6"/>
    <w:rsid w:val="00AB426A"/>
    <w:rsid w:val="00AC6ADE"/>
    <w:rsid w:val="00AE5038"/>
    <w:rsid w:val="00AE5EBE"/>
    <w:rsid w:val="00B02067"/>
    <w:rsid w:val="00B32BD2"/>
    <w:rsid w:val="00B358F5"/>
    <w:rsid w:val="00B476FB"/>
    <w:rsid w:val="00B66DEB"/>
    <w:rsid w:val="00B95511"/>
    <w:rsid w:val="00BA6D33"/>
    <w:rsid w:val="00C04B6F"/>
    <w:rsid w:val="00C0697E"/>
    <w:rsid w:val="00C1699F"/>
    <w:rsid w:val="00C448B6"/>
    <w:rsid w:val="00C4598C"/>
    <w:rsid w:val="00CA37FB"/>
    <w:rsid w:val="00CD6250"/>
    <w:rsid w:val="00D44C90"/>
    <w:rsid w:val="00D477D9"/>
    <w:rsid w:val="00D94822"/>
    <w:rsid w:val="00DC1191"/>
    <w:rsid w:val="00DD6003"/>
    <w:rsid w:val="00DE02E6"/>
    <w:rsid w:val="00DF64D5"/>
    <w:rsid w:val="00EC4686"/>
    <w:rsid w:val="00EC7718"/>
    <w:rsid w:val="00ED0890"/>
    <w:rsid w:val="00EF0429"/>
    <w:rsid w:val="00EF6D7B"/>
    <w:rsid w:val="00F105A1"/>
    <w:rsid w:val="00F7494A"/>
    <w:rsid w:val="00F85419"/>
    <w:rsid w:val="00FA0EBD"/>
    <w:rsid w:val="00FD0F46"/>
    <w:rsid w:val="00FD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FB75"/>
  <w15:chartTrackingRefBased/>
  <w15:docId w15:val="{6915F957-0FCA-4C0D-B758-57C120D7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D7B"/>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EF6D7B"/>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EF6D7B"/>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D7B"/>
    <w:rPr>
      <w:rFonts w:asciiTheme="majorHAnsi" w:eastAsiaTheme="majorEastAsia" w:hAnsiTheme="majorHAnsi" w:cstheme="majorBidi"/>
      <w:sz w:val="32"/>
      <w:szCs w:val="32"/>
    </w:rPr>
  </w:style>
  <w:style w:type="paragraph" w:styleId="ListParagraph">
    <w:name w:val="List Paragraph"/>
    <w:basedOn w:val="Normal"/>
    <w:uiPriority w:val="34"/>
    <w:qFormat/>
    <w:rsid w:val="00D477D9"/>
    <w:pPr>
      <w:ind w:left="720"/>
      <w:contextualSpacing/>
    </w:pPr>
  </w:style>
  <w:style w:type="character" w:styleId="CommentReference">
    <w:name w:val="annotation reference"/>
    <w:basedOn w:val="DefaultParagraphFont"/>
    <w:uiPriority w:val="99"/>
    <w:semiHidden/>
    <w:unhideWhenUsed/>
    <w:rsid w:val="00883009"/>
    <w:rPr>
      <w:sz w:val="16"/>
      <w:szCs w:val="16"/>
    </w:rPr>
  </w:style>
  <w:style w:type="paragraph" w:styleId="CommentText">
    <w:name w:val="annotation text"/>
    <w:basedOn w:val="Normal"/>
    <w:link w:val="CommentTextChar"/>
    <w:uiPriority w:val="99"/>
    <w:semiHidden/>
    <w:unhideWhenUsed/>
    <w:rsid w:val="00883009"/>
    <w:pPr>
      <w:spacing w:line="240" w:lineRule="auto"/>
    </w:pPr>
    <w:rPr>
      <w:sz w:val="20"/>
      <w:szCs w:val="20"/>
    </w:rPr>
  </w:style>
  <w:style w:type="character" w:customStyle="1" w:styleId="CommentTextChar">
    <w:name w:val="Comment Text Char"/>
    <w:basedOn w:val="DefaultParagraphFont"/>
    <w:link w:val="CommentText"/>
    <w:uiPriority w:val="99"/>
    <w:semiHidden/>
    <w:rsid w:val="00883009"/>
    <w:rPr>
      <w:sz w:val="20"/>
      <w:szCs w:val="20"/>
    </w:rPr>
  </w:style>
  <w:style w:type="character" w:styleId="Hyperlink">
    <w:name w:val="Hyperlink"/>
    <w:basedOn w:val="DefaultParagraphFont"/>
    <w:uiPriority w:val="99"/>
    <w:unhideWhenUsed/>
    <w:rsid w:val="00883009"/>
    <w:rPr>
      <w:color w:val="0563C1" w:themeColor="hyperlink"/>
      <w:u w:val="single"/>
    </w:rPr>
  </w:style>
  <w:style w:type="paragraph" w:styleId="BalloonText">
    <w:name w:val="Balloon Text"/>
    <w:basedOn w:val="Normal"/>
    <w:link w:val="BalloonTextChar"/>
    <w:uiPriority w:val="99"/>
    <w:semiHidden/>
    <w:unhideWhenUsed/>
    <w:rsid w:val="00883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009"/>
    <w:rPr>
      <w:rFonts w:ascii="Segoe UI" w:hAnsi="Segoe UI" w:cs="Segoe UI"/>
      <w:sz w:val="18"/>
      <w:szCs w:val="18"/>
    </w:rPr>
  </w:style>
  <w:style w:type="character" w:customStyle="1" w:styleId="Heading2Char">
    <w:name w:val="Heading 2 Char"/>
    <w:basedOn w:val="DefaultParagraphFont"/>
    <w:link w:val="Heading2"/>
    <w:uiPriority w:val="9"/>
    <w:rsid w:val="00EF6D7B"/>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EF6D7B"/>
    <w:rPr>
      <w:rFonts w:asciiTheme="majorHAnsi" w:eastAsiaTheme="majorEastAsia" w:hAnsiTheme="majorHAnsi" w:cstheme="majorBidi"/>
      <w:sz w:val="24"/>
      <w:szCs w:val="24"/>
    </w:rPr>
  </w:style>
  <w:style w:type="paragraph" w:styleId="CommentSubject">
    <w:name w:val="annotation subject"/>
    <w:basedOn w:val="CommentText"/>
    <w:next w:val="CommentText"/>
    <w:link w:val="CommentSubjectChar"/>
    <w:uiPriority w:val="99"/>
    <w:semiHidden/>
    <w:unhideWhenUsed/>
    <w:rsid w:val="003A0A95"/>
    <w:rPr>
      <w:b/>
      <w:bCs/>
    </w:rPr>
  </w:style>
  <w:style w:type="character" w:customStyle="1" w:styleId="CommentSubjectChar">
    <w:name w:val="Comment Subject Char"/>
    <w:basedOn w:val="CommentTextChar"/>
    <w:link w:val="CommentSubject"/>
    <w:uiPriority w:val="99"/>
    <w:semiHidden/>
    <w:rsid w:val="003A0A95"/>
    <w:rPr>
      <w:b/>
      <w:bCs/>
      <w:sz w:val="20"/>
      <w:szCs w:val="20"/>
    </w:rPr>
  </w:style>
  <w:style w:type="paragraph" w:styleId="Header">
    <w:name w:val="header"/>
    <w:basedOn w:val="Normal"/>
    <w:link w:val="HeaderChar"/>
    <w:uiPriority w:val="99"/>
    <w:unhideWhenUsed/>
    <w:rsid w:val="00172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5FA"/>
  </w:style>
  <w:style w:type="paragraph" w:styleId="Footer">
    <w:name w:val="footer"/>
    <w:basedOn w:val="Normal"/>
    <w:link w:val="FooterChar"/>
    <w:uiPriority w:val="99"/>
    <w:unhideWhenUsed/>
    <w:rsid w:val="00172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1674">
      <w:bodyDiv w:val="1"/>
      <w:marLeft w:val="0"/>
      <w:marRight w:val="0"/>
      <w:marTop w:val="0"/>
      <w:marBottom w:val="0"/>
      <w:divBdr>
        <w:top w:val="none" w:sz="0" w:space="0" w:color="auto"/>
        <w:left w:val="none" w:sz="0" w:space="0" w:color="auto"/>
        <w:bottom w:val="none" w:sz="0" w:space="0" w:color="auto"/>
        <w:right w:val="none" w:sz="0" w:space="0" w:color="auto"/>
      </w:divBdr>
    </w:div>
    <w:div w:id="1145317835">
      <w:bodyDiv w:val="1"/>
      <w:marLeft w:val="0"/>
      <w:marRight w:val="0"/>
      <w:marTop w:val="0"/>
      <w:marBottom w:val="0"/>
      <w:divBdr>
        <w:top w:val="none" w:sz="0" w:space="0" w:color="auto"/>
        <w:left w:val="none" w:sz="0" w:space="0" w:color="auto"/>
        <w:bottom w:val="none" w:sz="0" w:space="0" w:color="auto"/>
        <w:right w:val="none" w:sz="0" w:space="0" w:color="auto"/>
      </w:divBdr>
    </w:div>
    <w:div w:id="1237133500">
      <w:bodyDiv w:val="1"/>
      <w:marLeft w:val="0"/>
      <w:marRight w:val="0"/>
      <w:marTop w:val="0"/>
      <w:marBottom w:val="0"/>
      <w:divBdr>
        <w:top w:val="none" w:sz="0" w:space="0" w:color="auto"/>
        <w:left w:val="none" w:sz="0" w:space="0" w:color="auto"/>
        <w:bottom w:val="none" w:sz="0" w:space="0" w:color="auto"/>
        <w:right w:val="none" w:sz="0" w:space="0" w:color="auto"/>
      </w:divBdr>
    </w:div>
    <w:div w:id="14434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ingwell@ruralinstitute.umt.edu" TargetMode="External"/><Relationship Id="rId3" Type="http://schemas.openxmlformats.org/officeDocument/2006/relationships/settings" Target="settings.xml"/><Relationship Id="rId7" Type="http://schemas.openxmlformats.org/officeDocument/2006/relationships/hyperlink" Target="http://livingandworkingwell.ruralinstitute.um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Maggie</dc:creator>
  <cp:keywords/>
  <dc:description/>
  <cp:lastModifiedBy>Smith, Lauren</cp:lastModifiedBy>
  <cp:revision>3</cp:revision>
  <cp:lastPrinted>2018-05-29T16:50:00Z</cp:lastPrinted>
  <dcterms:created xsi:type="dcterms:W3CDTF">2018-12-11T23:46:00Z</dcterms:created>
  <dcterms:modified xsi:type="dcterms:W3CDTF">2018-12-12T18:40:00Z</dcterms:modified>
</cp:coreProperties>
</file>